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05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5"/>
      </w:tblGrid>
      <w:tr w:rsidR="00AE793B" w:rsidTr="00AE793B">
        <w:trPr>
          <w:trHeight w:val="4275"/>
        </w:trPr>
        <w:tc>
          <w:tcPr>
            <w:tcW w:w="10545" w:type="dxa"/>
            <w:tcBorders>
              <w:top w:val="nil"/>
              <w:left w:val="nil"/>
              <w:bottom w:val="single" w:sz="24" w:space="0" w:color="44546A" w:themeColor="text2"/>
              <w:right w:val="nil"/>
            </w:tcBorders>
          </w:tcPr>
          <w:p w:rsidR="00AE793B" w:rsidRDefault="00AE7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AE793B" w:rsidRDefault="00AE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3B" w:rsidRDefault="00AE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3B" w:rsidRDefault="00AE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2932430</wp:posOffset>
                  </wp:positionH>
                  <wp:positionV relativeFrom="paragraph">
                    <wp:posOffset>-339090</wp:posOffset>
                  </wp:positionV>
                  <wp:extent cx="675640" cy="771525"/>
                  <wp:effectExtent l="19050" t="0" r="0" b="0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E793B" w:rsidRDefault="00AE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3B" w:rsidRDefault="00AE793B">
            <w:pPr>
              <w:ind w:left="-284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Казенное учреждение</w:t>
            </w: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«Администрация муниципального образования </w:t>
            </w: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поселение «Усойское эвенкийское»</w:t>
            </w: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Баунтовского эвенкийского района Республики Бурятия</w:t>
            </w:r>
          </w:p>
          <w:p w:rsidR="00AE793B" w:rsidRDefault="00AE793B">
            <w:pPr>
              <w:ind w:left="-284"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(КУ «Администрация МО сельское поселение «Усойское эвенкийское»)</w:t>
            </w:r>
          </w:p>
          <w:p w:rsidR="00AE793B" w:rsidRDefault="00AE793B">
            <w:pPr>
              <w:ind w:left="-284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Һангай эмхи зургаан Буряад Уласай</w:t>
            </w: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Баунтын эвенк аймагай Усойн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эвенк </w:t>
            </w: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сомоной</w:t>
            </w:r>
          </w:p>
          <w:p w:rsidR="00AE793B" w:rsidRDefault="00AE793B">
            <w:pPr>
              <w:pStyle w:val="ad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нютагай засагай байгууламжын Захиргаан</w:t>
            </w:r>
          </w:p>
          <w:p w:rsidR="00AE793B" w:rsidRDefault="00AE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75E" w:rsidRPr="00F65CDE" w:rsidRDefault="0097275E" w:rsidP="0097275E">
      <w:pPr>
        <w:pStyle w:val="a3"/>
        <w:rPr>
          <w:rFonts w:eastAsiaTheme="minorHAnsi"/>
          <w:iCs/>
          <w:lang w:eastAsia="en-US"/>
        </w:rPr>
      </w:pPr>
    </w:p>
    <w:p w:rsidR="0097275E" w:rsidRPr="00F65CDE" w:rsidRDefault="0097275E" w:rsidP="0097275E">
      <w:pPr>
        <w:rPr>
          <w:b/>
        </w:rPr>
      </w:pPr>
      <w:r w:rsidRPr="00F65CDE">
        <w:rPr>
          <w:b/>
        </w:rPr>
        <w:t xml:space="preserve">                                                 ПОСТАНОВЛЕНИЕ </w:t>
      </w:r>
    </w:p>
    <w:p w:rsidR="0097275E" w:rsidRPr="00F65CDE" w:rsidRDefault="005B32AA" w:rsidP="0097275E">
      <w:pPr>
        <w:rPr>
          <w:b/>
        </w:rPr>
      </w:pPr>
      <w:r>
        <w:rPr>
          <w:b/>
        </w:rPr>
        <w:t>06  июля</w:t>
      </w:r>
      <w:r w:rsidR="0097275E" w:rsidRPr="00F65CDE">
        <w:rPr>
          <w:b/>
        </w:rPr>
        <w:t xml:space="preserve"> 2023 г</w:t>
      </w:r>
      <w:r w:rsidR="0097275E" w:rsidRPr="00F65CDE">
        <w:t xml:space="preserve">                                                                              </w:t>
      </w:r>
      <w:r w:rsidR="00CB3CE1">
        <w:t xml:space="preserve">                  </w:t>
      </w:r>
      <w:r w:rsidR="0097275E" w:rsidRPr="00F65CDE">
        <w:t xml:space="preserve">   </w:t>
      </w:r>
      <w:r>
        <w:rPr>
          <w:b/>
        </w:rPr>
        <w:t>№12</w:t>
      </w:r>
      <w:r w:rsidR="0097275E" w:rsidRPr="00F65CDE">
        <w:rPr>
          <w:b/>
        </w:rPr>
        <w:t xml:space="preserve">                                                                                                </w:t>
      </w:r>
    </w:p>
    <w:p w:rsidR="0097275E" w:rsidRPr="00F65CDE" w:rsidRDefault="0097275E" w:rsidP="0097275E">
      <w:pPr>
        <w:pStyle w:val="ad"/>
        <w:rPr>
          <w:rFonts w:ascii="Times New Roman" w:hAnsi="Times New Roman"/>
          <w:b/>
          <w:sz w:val="24"/>
          <w:szCs w:val="24"/>
        </w:rPr>
      </w:pPr>
      <w:r w:rsidRPr="00F65CDE">
        <w:rPr>
          <w:rFonts w:ascii="Times New Roman" w:hAnsi="Times New Roman"/>
          <w:b/>
          <w:sz w:val="24"/>
          <w:szCs w:val="24"/>
        </w:rPr>
        <w:t xml:space="preserve">                                                       п.Россошино</w:t>
      </w:r>
    </w:p>
    <w:p w:rsidR="0097275E" w:rsidRDefault="0097275E" w:rsidP="00AE793B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  <w:iCs/>
          <w:sz w:val="26"/>
          <w:szCs w:val="26"/>
        </w:rPr>
      </w:pPr>
    </w:p>
    <w:p w:rsidR="00EF3D93" w:rsidRDefault="00EF3D93" w:rsidP="00AE793B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  <w:iCs/>
          <w:sz w:val="26"/>
          <w:szCs w:val="26"/>
        </w:rPr>
      </w:pPr>
    </w:p>
    <w:p w:rsidR="00EF3D93" w:rsidRDefault="00EF3D93" w:rsidP="00EF3D93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 списания безнадежной к взысканию задолженности</w:t>
      </w:r>
    </w:p>
    <w:p w:rsidR="00EF3D93" w:rsidRDefault="00EF3D93" w:rsidP="00EF3D93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платежам в бюджет Муниципального образования </w:t>
      </w:r>
      <w:r w:rsidR="0020418C">
        <w:rPr>
          <w:rFonts w:ascii="Times New Roman" w:hAnsi="Times New Roman"/>
          <w:b/>
          <w:bCs/>
          <w:sz w:val="24"/>
          <w:szCs w:val="24"/>
        </w:rPr>
        <w:t>сельского поселения «Усойское эвенкийско</w:t>
      </w:r>
      <w:r>
        <w:rPr>
          <w:rFonts w:ascii="Times New Roman" w:hAnsi="Times New Roman"/>
          <w:b/>
          <w:bCs/>
          <w:sz w:val="24"/>
          <w:szCs w:val="24"/>
        </w:rPr>
        <w:t>е»</w:t>
      </w:r>
    </w:p>
    <w:p w:rsidR="00EF3D93" w:rsidRDefault="00EF3D93" w:rsidP="00EF3D9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D93" w:rsidRDefault="00EF3D93" w:rsidP="00EF3D9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D93" w:rsidRDefault="00EF3D93" w:rsidP="00EF3D9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47.2 Бюджетного кодекса Российской Федерации, в целях определения механизма признания и списания безнадежной к взысканию задолженности, руководствуясь Федеральным законом № 131-ФЗ от 06.10.2003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сельского поселения «</w:t>
      </w:r>
      <w:r w:rsidR="0020418C" w:rsidRPr="0020418C">
        <w:rPr>
          <w:rFonts w:ascii="Times New Roman" w:hAnsi="Times New Roman"/>
          <w:bCs/>
          <w:sz w:val="24"/>
          <w:szCs w:val="24"/>
        </w:rPr>
        <w:t>Усойское эвенкийское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F3D93" w:rsidRDefault="0005562F" w:rsidP="00EF3D9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постанавляю</w:t>
      </w:r>
      <w:r w:rsidR="00EF3D93">
        <w:rPr>
          <w:rFonts w:ascii="Times New Roman" w:hAnsi="Times New Roman"/>
          <w:b/>
          <w:sz w:val="24"/>
          <w:szCs w:val="24"/>
        </w:rPr>
        <w:t>:</w:t>
      </w:r>
    </w:p>
    <w:p w:rsidR="00EF3D93" w:rsidRDefault="00EF3D93" w:rsidP="00EF3D9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F3D93" w:rsidRDefault="00EF3D93" w:rsidP="00EF3D93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твердить Порядок списания </w:t>
      </w:r>
      <w:r>
        <w:rPr>
          <w:rFonts w:ascii="Times New Roman" w:hAnsi="Times New Roman"/>
          <w:sz w:val="24"/>
          <w:szCs w:val="24"/>
        </w:rPr>
        <w:t>безнадежной к взысканию задолженности по платежам в бюджет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сельского поселения «</w:t>
      </w:r>
      <w:r w:rsidR="0020418C" w:rsidRPr="0020418C">
        <w:rPr>
          <w:rFonts w:ascii="Times New Roman" w:hAnsi="Times New Roman"/>
          <w:bCs/>
          <w:sz w:val="24"/>
          <w:szCs w:val="24"/>
        </w:rPr>
        <w:t>Усойское эвенкийское</w:t>
      </w:r>
      <w:r>
        <w:rPr>
          <w:rFonts w:ascii="Times New Roman" w:hAnsi="Times New Roman"/>
          <w:bCs/>
          <w:sz w:val="24"/>
          <w:szCs w:val="24"/>
        </w:rPr>
        <w:t>» (прилагается).</w:t>
      </w:r>
    </w:p>
    <w:p w:rsidR="00EF3D93" w:rsidRDefault="00EF3D93" w:rsidP="00EF3D93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Pr="0005562F">
        <w:rPr>
          <w:rFonts w:ascii="Times New Roman" w:hAnsi="Times New Roman"/>
          <w:b/>
          <w:sz w:val="24"/>
          <w:szCs w:val="24"/>
        </w:rPr>
        <w:t>с 1 января 2023года.</w:t>
      </w:r>
    </w:p>
    <w:p w:rsidR="00EF3D93" w:rsidRDefault="00EF3D93" w:rsidP="00EF3D93">
      <w:pPr>
        <w:pStyle w:val="ad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главу.</w:t>
      </w:r>
    </w:p>
    <w:p w:rsidR="00EF3D93" w:rsidRDefault="00EF3D93" w:rsidP="00EF3D93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EF3D93" w:rsidRDefault="00EF3D93" w:rsidP="00EF3D93">
      <w:pPr>
        <w:ind w:firstLine="709"/>
        <w:jc w:val="right"/>
      </w:pPr>
    </w:p>
    <w:p w:rsidR="00EF3D93" w:rsidRDefault="00EF3D93" w:rsidP="00EF3D93">
      <w:pPr>
        <w:autoSpaceDE w:val="0"/>
        <w:autoSpaceDN w:val="0"/>
        <w:adjustRightInd w:val="0"/>
        <w:jc w:val="both"/>
      </w:pPr>
      <w:r>
        <w:t>Г</w:t>
      </w:r>
      <w:r w:rsidR="0020418C">
        <w:t>лава  администрации                                                    С.В.Казаченко</w:t>
      </w:r>
    </w:p>
    <w:p w:rsidR="00EF3D93" w:rsidRDefault="00EF3D93" w:rsidP="00EF3D93">
      <w:pPr>
        <w:autoSpaceDE w:val="0"/>
        <w:autoSpaceDN w:val="0"/>
        <w:adjustRightInd w:val="0"/>
        <w:jc w:val="both"/>
      </w:pPr>
      <w:r>
        <w:t xml:space="preserve">                      </w:t>
      </w:r>
      <w:r w:rsidR="0020418C">
        <w:t xml:space="preserve">       </w:t>
      </w:r>
      <w:r w:rsidR="0020418C">
        <w:tab/>
        <w:t xml:space="preserve">    </w:t>
      </w:r>
    </w:p>
    <w:p w:rsidR="00EF3D93" w:rsidRDefault="00EF3D93" w:rsidP="00EF3D9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F3D93" w:rsidRDefault="00EF3D93" w:rsidP="00EF3D93">
      <w:pPr>
        <w:rPr>
          <w:rFonts w:ascii="Calibri" w:hAnsi="Calibri"/>
          <w:sz w:val="22"/>
          <w:szCs w:val="22"/>
        </w:rPr>
      </w:pPr>
    </w:p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/>
    <w:p w:rsidR="00EF3D93" w:rsidRDefault="00EF3D93" w:rsidP="00EF3D93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СПИСАНИЯ БЕЗНАДЕЖНОЙ К ВЗЫСКАНИЮ ЗАДОЛЖЕННОСТИ</w:t>
      </w:r>
    </w:p>
    <w:p w:rsidR="00EF3D93" w:rsidRDefault="00EF3D93" w:rsidP="00EF3D93">
      <w:pPr>
        <w:tabs>
          <w:tab w:val="left" w:pos="1134"/>
        </w:tabs>
        <w:jc w:val="center"/>
        <w:rPr>
          <w:b/>
        </w:rPr>
      </w:pPr>
      <w:r>
        <w:rPr>
          <w:b/>
        </w:rPr>
        <w:t>ПО ПЛАТЕЖ</w:t>
      </w:r>
      <w:r w:rsidR="0020418C">
        <w:rPr>
          <w:b/>
        </w:rPr>
        <w:t>АМ В БЮДЖЕТ МО СП  «УСОЙСКОЕ ЭВЕНКИЙСКОЕ</w:t>
      </w:r>
      <w:r>
        <w:rPr>
          <w:b/>
        </w:rPr>
        <w:t>»</w:t>
      </w:r>
    </w:p>
    <w:p w:rsidR="00EF3D93" w:rsidRDefault="00EF3D93" w:rsidP="00EF3D93">
      <w:pPr>
        <w:jc w:val="center"/>
        <w:rPr>
          <w:b/>
        </w:rPr>
      </w:pPr>
    </w:p>
    <w:p w:rsidR="00EF3D93" w:rsidRDefault="00EF3D93" w:rsidP="00EF3D93">
      <w:pPr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</w:pPr>
      <w:r>
        <w:t>Настоящий Порядок разработан в соответствии с Бюджетным кодексом Российской Федерации с целью определения процедуры признания и списания безнадежной к взысканию задолженности по платежам в бюджет муниципального образования сельского поселения «</w:t>
      </w:r>
      <w:r w:rsidR="0020418C" w:rsidRPr="0020418C">
        <w:rPr>
          <w:bCs/>
        </w:rPr>
        <w:t>Усойское эвенкийское</w:t>
      </w:r>
      <w:r>
        <w:t>».</w:t>
      </w:r>
    </w:p>
    <w:p w:rsidR="00EF3D93" w:rsidRDefault="00EF3D93" w:rsidP="00EF3D93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</w:pPr>
      <w: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F3D93" w:rsidRDefault="00EF3D93" w:rsidP="00EF3D93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F3D93" w:rsidRDefault="00EF3D93" w:rsidP="00EF3D93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EF3D93" w:rsidRDefault="00EF3D93" w:rsidP="00EF3D93">
      <w:pPr>
        <w:pStyle w:val="s1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признания банкротом гражданина, не являющегося индивидуальным предпринимателем, в соответствии с Федеральным законом 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F3D93" w:rsidRDefault="00EF3D93" w:rsidP="00EF3D93">
      <w:pPr>
        <w:pStyle w:val="s1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F3D93" w:rsidRDefault="00EF3D93" w:rsidP="00EF3D93">
      <w:pPr>
        <w:pStyle w:val="s1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F3D93" w:rsidRDefault="00EF3D93" w:rsidP="00EF3D93">
      <w:pPr>
        <w:pStyle w:val="s1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EF3D93" w:rsidRDefault="00EF3D93" w:rsidP="00EF3D93">
      <w:pPr>
        <w:pStyle w:val="s1"/>
        <w:numPr>
          <w:ilvl w:val="0"/>
          <w:numId w:val="7"/>
        </w:numPr>
        <w:spacing w:before="0" w:beforeAutospacing="0" w:after="0" w:afterAutospacing="0"/>
        <w:ind w:left="1264" w:hanging="357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F3D93" w:rsidRDefault="00EF3D93" w:rsidP="00EF3D93">
      <w:pPr>
        <w:pStyle w:val="s1"/>
        <w:numPr>
          <w:ilvl w:val="0"/>
          <w:numId w:val="7"/>
        </w:numPr>
        <w:spacing w:before="0" w:beforeAutospacing="0" w:after="0" w:afterAutospacing="0"/>
        <w:ind w:left="1264" w:hanging="357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F3D93" w:rsidRDefault="00EF3D93" w:rsidP="00EF3D93">
      <w:pPr>
        <w:pStyle w:val="s1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</w:t>
      </w:r>
      <w:r>
        <w:lastRenderedPageBreak/>
        <w:t>лиц в соответствии с Федеральным законом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F3D93" w:rsidRDefault="00EF3D93" w:rsidP="00EF3D93">
      <w:pPr>
        <w:pStyle w:val="s1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F3D93" w:rsidRDefault="00EF3D93" w:rsidP="00EF3D93">
      <w:pPr>
        <w:pStyle w:val="s1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Обстоятельства, являющиеся основанием для признания безнадежной к взысканию и списания задолженности, подлежат документальному подтверждению:</w:t>
      </w:r>
    </w:p>
    <w:p w:rsidR="00EF3D93" w:rsidRDefault="00EF3D93" w:rsidP="00EF3D93">
      <w:pPr>
        <w:pStyle w:val="s1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выпиской из отчетности администратора доходов бюджета об учитываемых суммах задолженности по уплате платежей в бюджет муниципального образования сельского поселения «</w:t>
      </w:r>
      <w:r w:rsidR="0020418C" w:rsidRPr="0020418C">
        <w:rPr>
          <w:bCs/>
        </w:rPr>
        <w:t>Усойское эвенкийское</w:t>
      </w:r>
      <w:r w:rsidR="0020418C">
        <w:t xml:space="preserve"> </w:t>
      </w:r>
      <w:r>
        <w:t>»;</w:t>
      </w:r>
    </w:p>
    <w:p w:rsidR="00EF3D93" w:rsidRDefault="00EF3D93" w:rsidP="00EF3D93">
      <w:pPr>
        <w:pStyle w:val="s1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справкой администратора доходов бюджета о принятых мерах по обеспечению взыскания задолженности по платежам в бюджет муниципального образования сельского поселения «</w:t>
      </w:r>
      <w:r w:rsidR="0020418C" w:rsidRPr="0020418C">
        <w:rPr>
          <w:bCs/>
        </w:rPr>
        <w:t>Усойское эвенкийское</w:t>
      </w:r>
      <w:r w:rsidR="0020418C">
        <w:t xml:space="preserve"> </w:t>
      </w:r>
      <w:r>
        <w:t>»;</w:t>
      </w:r>
    </w:p>
    <w:p w:rsidR="00EF3D93" w:rsidRDefault="00EF3D93" w:rsidP="00EF3D93">
      <w:pPr>
        <w:pStyle w:val="s1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документами, подтверждающими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документом, свидетельствующем о смерти физического лица - плательщика платежей в бюджет или подтверждающий факт объявления его умершим;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судебным актом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документом, содержащим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актом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F3D93" w:rsidRDefault="00EF3D93" w:rsidP="00EF3D93">
      <w:pPr>
        <w:pStyle w:val="s1"/>
        <w:numPr>
          <w:ilvl w:val="0"/>
          <w:numId w:val="10"/>
        </w:numPr>
        <w:spacing w:before="0" w:beforeAutospacing="0" w:after="0" w:afterAutospacing="0"/>
        <w:ind w:left="1264" w:hanging="357"/>
        <w:jc w:val="both"/>
      </w:pPr>
      <w:r>
        <w:lastRenderedPageBreak/>
        <w:t>постановлением о прекращении исполнения постановления о назначении административного наказания.</w:t>
      </w:r>
    </w:p>
    <w:p w:rsidR="00EF3D93" w:rsidRDefault="00EF3D93" w:rsidP="00EF3D93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поступления документов, указанных в пункте 4 настоящего Порядка, администраторы доходов бюджета выявляют наличие задолженности по платежам в местный бюджет и направляют данные документы на рассмотрение созданной администраторами доходов бюджета на постоянной основе комиссии по поступлению и выбытию активов (далее - комиссия).</w:t>
      </w:r>
    </w:p>
    <w:p w:rsidR="00EF3D93" w:rsidRDefault="00EF3D93" w:rsidP="00EF3D93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проводит заседания не реже 1 раза в квартал при наличии оснований и документов, указанных в </w:t>
      </w:r>
      <w:hyperlink r:id="rId8" w:anchor="P42" w:history="1">
        <w:r>
          <w:rPr>
            <w:rStyle w:val="a4"/>
            <w:sz w:val="24"/>
            <w:szCs w:val="24"/>
          </w:rPr>
          <w:t>пунктах 2</w:t>
        </w:r>
      </w:hyperlink>
      <w:r>
        <w:rPr>
          <w:sz w:val="24"/>
          <w:szCs w:val="24"/>
        </w:rPr>
        <w:t>-4 настоящего Порядка.</w:t>
      </w:r>
    </w:p>
    <w:p w:rsidR="00EF3D93" w:rsidRDefault="00EF3D93" w:rsidP="00EF3D93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местный бюджет.</w:t>
      </w:r>
    </w:p>
    <w:p w:rsidR="00EF3D93" w:rsidRDefault="00EF3D93" w:rsidP="00EF3D93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Списание задолженности осуществляется администраторами доходов бюджета на основании Решения Совета депутатов МО </w:t>
      </w:r>
      <w:r>
        <w:rPr>
          <w:bCs/>
        </w:rPr>
        <w:t>сельского поселения «</w:t>
      </w:r>
      <w:r w:rsidR="0020418C" w:rsidRPr="0020418C">
        <w:rPr>
          <w:bCs/>
        </w:rPr>
        <w:t>Усойское эвенкийское</w:t>
      </w:r>
      <w:r w:rsidR="0020418C">
        <w:rPr>
          <w:bCs/>
        </w:rPr>
        <w:t xml:space="preserve"> </w:t>
      </w:r>
      <w:r>
        <w:rPr>
          <w:bCs/>
        </w:rPr>
        <w:t xml:space="preserve">» </w:t>
      </w:r>
      <w:r>
        <w:t>и оформляется актом, содержащим следующую информацию: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полное наименование организации (фамилия, имя, отчество физического лица);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сведения о платеже, по которому возникла задолженность;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код классификации доходов, по  которому учитывается задолженность по платежам в бюджет муниципального образования сельского поселения «</w:t>
      </w:r>
      <w:r w:rsidR="0020418C" w:rsidRPr="0020418C">
        <w:rPr>
          <w:bCs/>
        </w:rPr>
        <w:t>Усойское эвенкийское</w:t>
      </w:r>
      <w:r>
        <w:t>», его наименование;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сумма задолженности по платежам в бюджет;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сумма задолженности по пеням и штрафам по соответствующим платежам в бюджет;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дата принятия решения о признании безнадежной к взысканию задолженности;</w:t>
      </w:r>
    </w:p>
    <w:p w:rsidR="00EF3D93" w:rsidRDefault="00EF3D93" w:rsidP="00EF3D93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подписи членов комиссии.</w:t>
      </w:r>
    </w:p>
    <w:p w:rsidR="00EF3D93" w:rsidRDefault="00EF3D93" w:rsidP="00EF3D93">
      <w:pPr>
        <w:pStyle w:val="s1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Оформленный акт о признании безнадежной к взысканию задолженности по платежам в бюджет утверждается Главой СП.</w:t>
      </w:r>
    </w:p>
    <w:p w:rsidR="00EF3D93" w:rsidRDefault="00EF3D93" w:rsidP="00EF3D93">
      <w:pPr>
        <w:pStyle w:val="s1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EF3D93" w:rsidRDefault="00EF3D93" w:rsidP="00EF3D93"/>
    <w:p w:rsidR="00EF3D93" w:rsidRDefault="00EF3D93" w:rsidP="00AE793B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  <w:iCs/>
          <w:sz w:val="26"/>
          <w:szCs w:val="26"/>
        </w:rPr>
      </w:pPr>
    </w:p>
    <w:p w:rsidR="000E7F44" w:rsidRPr="000E7F44" w:rsidRDefault="000E7F44" w:rsidP="000E7F44">
      <w:bookmarkStart w:id="0" w:name="_GoBack"/>
    </w:p>
    <w:p w:rsidR="000E7F44" w:rsidRPr="000E7F44" w:rsidRDefault="000E7F44" w:rsidP="000E7F44"/>
    <w:p w:rsidR="000E7F44" w:rsidRPr="00E43A10" w:rsidRDefault="000E7F44" w:rsidP="00E43A10">
      <w:pPr>
        <w:jc w:val="center"/>
        <w:rPr>
          <w:sz w:val="28"/>
          <w:szCs w:val="28"/>
        </w:rPr>
      </w:pPr>
    </w:p>
    <w:p w:rsidR="000E7F44" w:rsidRPr="00E43A10" w:rsidRDefault="000E7F44" w:rsidP="00E43A10">
      <w:pPr>
        <w:jc w:val="center"/>
        <w:rPr>
          <w:sz w:val="28"/>
          <w:szCs w:val="28"/>
        </w:rPr>
      </w:pPr>
    </w:p>
    <w:bookmarkEnd w:id="0"/>
    <w:p w:rsidR="00924E40" w:rsidRPr="00AE793B" w:rsidRDefault="00924E40" w:rsidP="00CD0298">
      <w:pPr>
        <w:tabs>
          <w:tab w:val="left" w:pos="3900"/>
        </w:tabs>
      </w:pPr>
    </w:p>
    <w:sectPr w:rsidR="00924E40" w:rsidRPr="00AE793B" w:rsidSect="000B425B">
      <w:headerReference w:type="even" r:id="rId9"/>
      <w:headerReference w:type="default" r:id="rId10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3B" w:rsidRDefault="00667E3B">
      <w:r>
        <w:separator/>
      </w:r>
    </w:p>
  </w:endnote>
  <w:endnote w:type="continuationSeparator" w:id="0">
    <w:p w:rsidR="00667E3B" w:rsidRDefault="0066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3B" w:rsidRDefault="00667E3B">
      <w:r>
        <w:separator/>
      </w:r>
    </w:p>
  </w:footnote>
  <w:footnote w:type="continuationSeparator" w:id="0">
    <w:p w:rsidR="00667E3B" w:rsidRDefault="0066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D" w:rsidRDefault="005D281A" w:rsidP="004A42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57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71D" w:rsidRDefault="006A57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D" w:rsidRDefault="005D281A" w:rsidP="004A42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57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562F">
      <w:rPr>
        <w:rStyle w:val="a6"/>
        <w:noProof/>
      </w:rPr>
      <w:t>4</w:t>
    </w:r>
    <w:r>
      <w:rPr>
        <w:rStyle w:val="a6"/>
      </w:rPr>
      <w:fldChar w:fldCharType="end"/>
    </w:r>
  </w:p>
  <w:p w:rsidR="006A571D" w:rsidRDefault="006A57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EF8"/>
    <w:multiLevelType w:val="hybridMultilevel"/>
    <w:tmpl w:val="1546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A823E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D1B9C"/>
    <w:multiLevelType w:val="multilevel"/>
    <w:tmpl w:val="A7B095E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1A8A543D"/>
    <w:multiLevelType w:val="multilevel"/>
    <w:tmpl w:val="CE4CD6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440D73EB"/>
    <w:multiLevelType w:val="hybridMultilevel"/>
    <w:tmpl w:val="82BC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A184E"/>
    <w:multiLevelType w:val="hybridMultilevel"/>
    <w:tmpl w:val="D01C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039A"/>
    <w:multiLevelType w:val="hybridMultilevel"/>
    <w:tmpl w:val="D71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26F13"/>
    <w:multiLevelType w:val="hybridMultilevel"/>
    <w:tmpl w:val="D586F074"/>
    <w:lvl w:ilvl="0" w:tplc="94481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21882"/>
    <w:multiLevelType w:val="multilevel"/>
    <w:tmpl w:val="CEE4BF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60C3761C"/>
    <w:multiLevelType w:val="hybridMultilevel"/>
    <w:tmpl w:val="C4825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74BBA"/>
    <w:multiLevelType w:val="hybridMultilevel"/>
    <w:tmpl w:val="DD209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27D24"/>
    <w:multiLevelType w:val="multilevel"/>
    <w:tmpl w:val="5AA83B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49B"/>
    <w:rsid w:val="000222EB"/>
    <w:rsid w:val="0005562F"/>
    <w:rsid w:val="0006091C"/>
    <w:rsid w:val="00070136"/>
    <w:rsid w:val="00080C27"/>
    <w:rsid w:val="00085FE6"/>
    <w:rsid w:val="00093FE5"/>
    <w:rsid w:val="000B425B"/>
    <w:rsid w:val="000C7934"/>
    <w:rsid w:val="000E2B15"/>
    <w:rsid w:val="000E7F44"/>
    <w:rsid w:val="0010367F"/>
    <w:rsid w:val="00114669"/>
    <w:rsid w:val="001344AE"/>
    <w:rsid w:val="001452CA"/>
    <w:rsid w:val="00171246"/>
    <w:rsid w:val="001C38B1"/>
    <w:rsid w:val="001E5A5B"/>
    <w:rsid w:val="001F78ED"/>
    <w:rsid w:val="0020418C"/>
    <w:rsid w:val="00247AF6"/>
    <w:rsid w:val="002733E4"/>
    <w:rsid w:val="0027411E"/>
    <w:rsid w:val="0028211A"/>
    <w:rsid w:val="002954B5"/>
    <w:rsid w:val="002B73DC"/>
    <w:rsid w:val="002D323D"/>
    <w:rsid w:val="002E0F86"/>
    <w:rsid w:val="002E3125"/>
    <w:rsid w:val="002F679B"/>
    <w:rsid w:val="00324255"/>
    <w:rsid w:val="00325CCA"/>
    <w:rsid w:val="00364CA6"/>
    <w:rsid w:val="00381366"/>
    <w:rsid w:val="00382ED6"/>
    <w:rsid w:val="003A3125"/>
    <w:rsid w:val="003A7F16"/>
    <w:rsid w:val="003D45C0"/>
    <w:rsid w:val="003F18BF"/>
    <w:rsid w:val="0040067B"/>
    <w:rsid w:val="00423513"/>
    <w:rsid w:val="00460EB4"/>
    <w:rsid w:val="004612AD"/>
    <w:rsid w:val="00476E22"/>
    <w:rsid w:val="004A4271"/>
    <w:rsid w:val="004B074B"/>
    <w:rsid w:val="004B7293"/>
    <w:rsid w:val="004C1FEA"/>
    <w:rsid w:val="004D79ED"/>
    <w:rsid w:val="00513A44"/>
    <w:rsid w:val="00522A0D"/>
    <w:rsid w:val="00525577"/>
    <w:rsid w:val="005266D6"/>
    <w:rsid w:val="00535586"/>
    <w:rsid w:val="00542675"/>
    <w:rsid w:val="00560033"/>
    <w:rsid w:val="00576198"/>
    <w:rsid w:val="00577E2E"/>
    <w:rsid w:val="00584C8A"/>
    <w:rsid w:val="00592F01"/>
    <w:rsid w:val="005B32AA"/>
    <w:rsid w:val="005D281A"/>
    <w:rsid w:val="005E48FA"/>
    <w:rsid w:val="006061D0"/>
    <w:rsid w:val="00667E3B"/>
    <w:rsid w:val="00685EE7"/>
    <w:rsid w:val="00692E95"/>
    <w:rsid w:val="006962D7"/>
    <w:rsid w:val="006A0FA0"/>
    <w:rsid w:val="006A571D"/>
    <w:rsid w:val="006C0BE8"/>
    <w:rsid w:val="006C392E"/>
    <w:rsid w:val="006C44BD"/>
    <w:rsid w:val="006D5E53"/>
    <w:rsid w:val="006E1FBD"/>
    <w:rsid w:val="006E3688"/>
    <w:rsid w:val="006F150F"/>
    <w:rsid w:val="006F7007"/>
    <w:rsid w:val="00714293"/>
    <w:rsid w:val="00734394"/>
    <w:rsid w:val="007B7F4F"/>
    <w:rsid w:val="008108F4"/>
    <w:rsid w:val="00811507"/>
    <w:rsid w:val="00851175"/>
    <w:rsid w:val="00855F9D"/>
    <w:rsid w:val="00890B79"/>
    <w:rsid w:val="008B6669"/>
    <w:rsid w:val="008B6886"/>
    <w:rsid w:val="00912A7E"/>
    <w:rsid w:val="00924E40"/>
    <w:rsid w:val="009459CA"/>
    <w:rsid w:val="00946076"/>
    <w:rsid w:val="00953E0B"/>
    <w:rsid w:val="0097275E"/>
    <w:rsid w:val="009745DF"/>
    <w:rsid w:val="00990ED9"/>
    <w:rsid w:val="009914E8"/>
    <w:rsid w:val="009A2B05"/>
    <w:rsid w:val="009B0C11"/>
    <w:rsid w:val="009B659F"/>
    <w:rsid w:val="009C6218"/>
    <w:rsid w:val="009D25D0"/>
    <w:rsid w:val="009F0A36"/>
    <w:rsid w:val="009F2C2C"/>
    <w:rsid w:val="00A02F58"/>
    <w:rsid w:val="00A12FFE"/>
    <w:rsid w:val="00A81CA0"/>
    <w:rsid w:val="00AB2BF9"/>
    <w:rsid w:val="00AB7EA7"/>
    <w:rsid w:val="00AC77C2"/>
    <w:rsid w:val="00AE793B"/>
    <w:rsid w:val="00AF3489"/>
    <w:rsid w:val="00AF60D4"/>
    <w:rsid w:val="00B16504"/>
    <w:rsid w:val="00B276B4"/>
    <w:rsid w:val="00B420C4"/>
    <w:rsid w:val="00B528C0"/>
    <w:rsid w:val="00B53491"/>
    <w:rsid w:val="00B73E08"/>
    <w:rsid w:val="00B77EEE"/>
    <w:rsid w:val="00B93E58"/>
    <w:rsid w:val="00BA1C85"/>
    <w:rsid w:val="00BF5750"/>
    <w:rsid w:val="00C07A2D"/>
    <w:rsid w:val="00C4247C"/>
    <w:rsid w:val="00C47325"/>
    <w:rsid w:val="00C5462E"/>
    <w:rsid w:val="00C76F4B"/>
    <w:rsid w:val="00CA32C0"/>
    <w:rsid w:val="00CB3CE1"/>
    <w:rsid w:val="00CB3E97"/>
    <w:rsid w:val="00CC1C85"/>
    <w:rsid w:val="00CC61A1"/>
    <w:rsid w:val="00CD0298"/>
    <w:rsid w:val="00D0041D"/>
    <w:rsid w:val="00D03643"/>
    <w:rsid w:val="00D26C01"/>
    <w:rsid w:val="00D27C0C"/>
    <w:rsid w:val="00D43BFB"/>
    <w:rsid w:val="00DB77A9"/>
    <w:rsid w:val="00E13F45"/>
    <w:rsid w:val="00E14DF8"/>
    <w:rsid w:val="00E23967"/>
    <w:rsid w:val="00E43A10"/>
    <w:rsid w:val="00E45D0D"/>
    <w:rsid w:val="00E568DB"/>
    <w:rsid w:val="00E71E1D"/>
    <w:rsid w:val="00E77794"/>
    <w:rsid w:val="00E92153"/>
    <w:rsid w:val="00EB3266"/>
    <w:rsid w:val="00EC649B"/>
    <w:rsid w:val="00EF3D93"/>
    <w:rsid w:val="00F042DF"/>
    <w:rsid w:val="00F24F37"/>
    <w:rsid w:val="00F27EDD"/>
    <w:rsid w:val="00FA0A25"/>
    <w:rsid w:val="00FA20CD"/>
    <w:rsid w:val="00FB0446"/>
    <w:rsid w:val="00FB3ACE"/>
    <w:rsid w:val="00FF20F4"/>
    <w:rsid w:val="00FF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49B"/>
    <w:pPr>
      <w:spacing w:before="100" w:beforeAutospacing="1" w:after="100" w:afterAutospacing="1"/>
    </w:pPr>
  </w:style>
  <w:style w:type="character" w:styleId="a4">
    <w:name w:val="Hyperlink"/>
    <w:rsid w:val="00EC649B"/>
    <w:rPr>
      <w:color w:val="0000FF"/>
      <w:u w:val="single"/>
    </w:rPr>
  </w:style>
  <w:style w:type="character" w:customStyle="1" w:styleId="1">
    <w:name w:val="Гиперссылка1"/>
    <w:basedOn w:val="a0"/>
    <w:rsid w:val="00EC649B"/>
  </w:style>
  <w:style w:type="paragraph" w:customStyle="1" w:styleId="consplusnormal">
    <w:name w:val="consplusnormal"/>
    <w:basedOn w:val="a"/>
    <w:rsid w:val="00EC649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C649B"/>
    <w:pPr>
      <w:spacing w:before="100" w:beforeAutospacing="1" w:after="100" w:afterAutospacing="1"/>
    </w:pPr>
  </w:style>
  <w:style w:type="paragraph" w:styleId="a5">
    <w:name w:val="header"/>
    <w:basedOn w:val="a"/>
    <w:rsid w:val="00692E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2E95"/>
  </w:style>
  <w:style w:type="paragraph" w:customStyle="1" w:styleId="a7">
    <w:name w:val="Знак"/>
    <w:basedOn w:val="a"/>
    <w:rsid w:val="00685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CC61A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C61A1"/>
  </w:style>
  <w:style w:type="character" w:styleId="aa">
    <w:name w:val="footnote reference"/>
    <w:rsid w:val="00CC61A1"/>
    <w:rPr>
      <w:vertAlign w:val="superscript"/>
    </w:rPr>
  </w:style>
  <w:style w:type="paragraph" w:customStyle="1" w:styleId="ConsPlusDocList">
    <w:name w:val="ConsPlusDocList"/>
    <w:next w:val="a"/>
    <w:rsid w:val="009F2C2C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rsid w:val="00145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52C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E0F8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E793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EF3D9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1">
    <w:name w:val="s_1"/>
    <w:basedOn w:val="a"/>
    <w:rsid w:val="00EF3D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5;&#1080;&#1082;&#1086;&#1083;&#1072;&#1081;\Downloads\7(4)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СОВЕТ ДЕПУТАТОВ МУНИЦИПАЛЬНОГО ОБРАЗОВАНИЯ СЕЛЬСКОГО ПОСЕЛЕНИЯ «БАЯНГОЛЬСКОЕ»</vt:lpstr>
      <vt:lpstr>Заслушав и рассмотрев информацию Финансового управления местной администрации МО</vt:lpstr>
      <vt:lpstr>1.Утвердить отчет об исполнении бюджета за I квартал 2022 года (приложение).</vt:lpstr>
      <vt:lpstr>2.Вынести информацию по итогам исполнения бюджета за I квартал 2022 года для све</vt:lpstr>
      <vt:lpstr>3.Контроль за исполнением настоящего Постановления оставляю за собой.   </vt:lpstr>
    </vt:vector>
  </TitlesOfParts>
  <Company>Hewlett-Packard</Company>
  <LinksUpToDate>false</LinksUpToDate>
  <CharactersWithSpaces>10773</CharactersWithSpaces>
  <SharedDoc>false</SharedDoc>
  <HLinks>
    <vt:vector size="108" baseType="variant">
      <vt:variant>
        <vt:i4>1441801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http://pravo-search.minjust.ru/bigs/showDocument.html?id=F7DE1846-3C6A-47AB-B440-B8E4CEA90C68</vt:lpwstr>
      </vt:variant>
      <vt:variant>
        <vt:lpwstr/>
      </vt:variant>
      <vt:variant>
        <vt:i4>4849751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http://pravo-search.minjust.ru/bigs/showDocument.html?id=49B3A2A3-2FA6-4351-9B56-F5F07B85D1E8</vt:lpwstr>
      </vt:variant>
      <vt:variant>
        <vt:lpwstr>Par73</vt:lpwstr>
      </vt:variant>
      <vt:variant>
        <vt:i4>4849751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http://pravo-search.minjust.ru/bigs/showDocument.html?id=49B3A2A3-2FA6-4351-9B56-F5F07B85D1E8</vt:lpwstr>
      </vt:variant>
      <vt:variant>
        <vt:lpwstr>Par73</vt:lpwstr>
      </vt:variant>
      <vt:variant>
        <vt:i4>4718678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consultantplus://offline/ref=C4A957330ADAFD86CF8F8B4C903C2EDE409D83A105BDD2D1832AD49070t9ZEA</vt:lpwstr>
      </vt:variant>
      <vt:variant>
        <vt:lpwstr/>
      </vt:variant>
      <vt:variant>
        <vt:i4>4718594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consultantplus://offline/ref=C4A957330ADAFD86CF8F8B4C903C2EDE419585AF0ABED2D1832AD49070t9ZEA</vt:lpwstr>
      </vt:variant>
      <vt:variant>
        <vt:lpwstr/>
      </vt:variant>
      <vt:variant>
        <vt:i4>1900548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consultantplus://offline/ref=C4A957330ADAFD86CF8F8B4C903C2EDE429F80A002B78FDB8B73D8927791B6D6250543441A8A8BtEZDA</vt:lpwstr>
      </vt:variant>
      <vt:variant>
        <vt:lpwstr/>
      </vt:variant>
      <vt:variant>
        <vt:i4>2424939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consultantplus://offline/ref=C4A957330ADAFD86CF8F8B4C903C2EDE409D83A107B4D2D1832AD490709EE9C1224C4F451A8A8BEDtCZ9A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consultantplus://offline/ref=8D5880F36E380F4F61D329B2C18474B21D165E108CB789E4A4235DD47696DBFA8AD2D19A0458i6T7A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consultantplus://offline/ref=6BA47EC4A941E9A5CBE1DEE61F65FE2214EB44522F406B104E1F5562F4F2C973A93C78D3A2A43F6Dk5S4A</vt:lpwstr>
      </vt:variant>
      <vt:variant>
        <vt:lpwstr/>
      </vt:variant>
      <vt:variant>
        <vt:i4>3735610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consultantplus://offline/ref=6BA47EC4A941E9A5CBE1DEE61F65FE2214EB44522F406B104E1F5562F4F2C973A93C78D3A2A4356Fk5S1A</vt:lpwstr>
      </vt:variant>
      <vt:variant>
        <vt:lpwstr/>
      </vt:variant>
      <vt:variant>
        <vt:i4>3735648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consultantplus://offline/ref=6BA47EC4A941E9A5CBE1DEE61F65FE2214EB44522F406B104E1F5562F4F2C973A93C78D3A2A43569k5S4A</vt:lpwstr>
      </vt:variant>
      <vt:variant>
        <vt:lpwstr/>
      </vt:variant>
      <vt:variant>
        <vt:i4>5963858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consultantplus://offline/ref=DCD4B258D3C9EB2D474FCEDF8B7DE8FECE7BE1BA46DF8EB89CC7BFCCB3AEB1E163ADB46BBBF1SDA</vt:lpwstr>
      </vt:variant>
      <vt:variant>
        <vt:lpwstr/>
      </vt:variant>
      <vt:variant>
        <vt:i4>1835014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http://pravo-search.minjust.ru/bigs/showDocument.html?id=E06AB65E-08F6-45B9-A16C-1A7C4639ED77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1441801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http://pravo-search.minjust.ru/bigs/showDocument.html?id=F7DE1846-3C6A-47AB-B440-B8E4CEA90C68</vt:lpwstr>
      </vt:variant>
      <vt:variant>
        <vt:lpwstr/>
      </vt:variant>
      <vt:variant>
        <vt:i4>4325459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>Par32</vt:lpwstr>
      </vt:variant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http://pravo-search.minjust.ru/bigs/showDocument.html?id=E06AB65E-08F6-45B9-A16C-1A7C4639ED77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СЕЛЬСКОГО ПОСЕЛЕНИЯ «БАЯНГОЛЬСКОЕ»</dc:title>
  <dc:creator>barguzin</dc:creator>
  <cp:lastModifiedBy>Усойское эвенкийское</cp:lastModifiedBy>
  <cp:revision>10</cp:revision>
  <cp:lastPrinted>2023-05-26T06:56:00Z</cp:lastPrinted>
  <dcterms:created xsi:type="dcterms:W3CDTF">2023-07-25T00:34:00Z</dcterms:created>
  <dcterms:modified xsi:type="dcterms:W3CDTF">2023-07-25T00:47:00Z</dcterms:modified>
</cp:coreProperties>
</file>